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4A23" w14:textId="22ECE2E3" w:rsidR="00EA7F08" w:rsidRDefault="00EA7F08"/>
    <w:tbl>
      <w:tblPr>
        <w:tblStyle w:val="TableGrid"/>
        <w:tblW w:w="0" w:type="auto"/>
        <w:tblInd w:w="108" w:type="dxa"/>
        <w:tblLook w:val="04A0" w:firstRow="1" w:lastRow="0" w:firstColumn="1" w:lastColumn="0" w:noHBand="0" w:noVBand="1"/>
      </w:tblPr>
      <w:tblGrid>
        <w:gridCol w:w="1995"/>
        <w:gridCol w:w="6913"/>
      </w:tblGrid>
      <w:tr w:rsidR="002F6691" w:rsidRPr="0023389E" w14:paraId="650A8929" w14:textId="77777777" w:rsidTr="00B50A34">
        <w:tc>
          <w:tcPr>
            <w:tcW w:w="8908" w:type="dxa"/>
            <w:gridSpan w:val="2"/>
            <w:shd w:val="clear" w:color="auto" w:fill="FFD966" w:themeFill="accent4" w:themeFillTint="99"/>
          </w:tcPr>
          <w:p w14:paraId="5880ECD5" w14:textId="3ED9D26D" w:rsidR="002F6691" w:rsidRPr="0023389E" w:rsidRDefault="006C417D" w:rsidP="00237F58">
            <w:pPr>
              <w:spacing w:after="120"/>
              <w:jc w:val="center"/>
              <w:rPr>
                <w:b/>
              </w:rPr>
            </w:pPr>
            <w:r>
              <w:rPr>
                <w:b/>
              </w:rPr>
              <w:t>IN</w:t>
            </w:r>
            <w:r w:rsidR="00B50A34">
              <w:rPr>
                <w:b/>
              </w:rPr>
              <w:t>NOVATIVE PRACTICE</w:t>
            </w:r>
            <w:r w:rsidR="0046065F">
              <w:rPr>
                <w:b/>
              </w:rPr>
              <w:t xml:space="preserve"> WORKSHOP</w:t>
            </w:r>
            <w:r>
              <w:rPr>
                <w:b/>
              </w:rPr>
              <w:t xml:space="preserve"> </w:t>
            </w:r>
            <w:r w:rsidR="002F6691">
              <w:rPr>
                <w:b/>
              </w:rPr>
              <w:t xml:space="preserve"> </w:t>
            </w:r>
          </w:p>
        </w:tc>
      </w:tr>
      <w:tr w:rsidR="00A85FFA" w:rsidRPr="0023389E" w14:paraId="5F53F92B" w14:textId="77777777" w:rsidTr="00B50A34">
        <w:tc>
          <w:tcPr>
            <w:tcW w:w="8908" w:type="dxa"/>
            <w:gridSpan w:val="2"/>
            <w:shd w:val="clear" w:color="auto" w:fill="FFD966" w:themeFill="accent4" w:themeFillTint="99"/>
          </w:tcPr>
          <w:p w14:paraId="5CE19891" w14:textId="77777777" w:rsidR="00A85FFA" w:rsidRDefault="00A85FFA" w:rsidP="00A85FFA">
            <w:pPr>
              <w:jc w:val="center"/>
              <w:rPr>
                <w:bCs/>
              </w:rPr>
            </w:pPr>
            <w:r>
              <w:rPr>
                <w:bCs/>
              </w:rPr>
              <w:t xml:space="preserve">Event Code: LEE22-00523 </w:t>
            </w:r>
          </w:p>
          <w:p w14:paraId="55A6E0E5" w14:textId="77777777" w:rsidR="00A85FFA" w:rsidRDefault="00A85FFA" w:rsidP="00A85FFA">
            <w:pPr>
              <w:jc w:val="center"/>
              <w:rPr>
                <w:bCs/>
              </w:rPr>
            </w:pPr>
            <w:r>
              <w:rPr>
                <w:bCs/>
              </w:rPr>
              <w:t xml:space="preserve">World Mental Health Congress London Mental Health a Global Priority, London, UK </w:t>
            </w:r>
          </w:p>
          <w:p w14:paraId="1095D689" w14:textId="673216B3" w:rsidR="00A85FFA" w:rsidRDefault="00A85FFA" w:rsidP="00A85FFA">
            <w:pPr>
              <w:spacing w:after="120"/>
              <w:jc w:val="center"/>
              <w:rPr>
                <w:b/>
              </w:rPr>
            </w:pPr>
            <w:r>
              <w:rPr>
                <w:bCs/>
              </w:rPr>
              <w:t>28/06/2022-01/07/2022</w:t>
            </w:r>
          </w:p>
        </w:tc>
      </w:tr>
      <w:tr w:rsidR="002F6691" w14:paraId="197E8288" w14:textId="77777777" w:rsidTr="00B50A34">
        <w:tc>
          <w:tcPr>
            <w:tcW w:w="1995" w:type="dxa"/>
            <w:shd w:val="clear" w:color="auto" w:fill="FFF2CC" w:themeFill="accent4" w:themeFillTint="33"/>
          </w:tcPr>
          <w:p w14:paraId="603CC54E" w14:textId="76AE5DFB" w:rsidR="002F6691" w:rsidRDefault="002F6691" w:rsidP="00237F58">
            <w:pPr>
              <w:rPr>
                <w:b/>
              </w:rPr>
            </w:pPr>
            <w:r>
              <w:rPr>
                <w:b/>
              </w:rPr>
              <w:t>Your details</w:t>
            </w:r>
            <w:r w:rsidR="00B50A34">
              <w:rPr>
                <w:b/>
              </w:rPr>
              <w:t xml:space="preserve"> (presenter 1)</w:t>
            </w:r>
          </w:p>
          <w:p w14:paraId="166A3241" w14:textId="77777777" w:rsidR="002F6691" w:rsidRPr="002F6691" w:rsidRDefault="002F6691" w:rsidP="00237F58">
            <w:pPr>
              <w:rPr>
                <w:sz w:val="16"/>
                <w:szCs w:val="16"/>
              </w:rPr>
            </w:pPr>
            <w:r w:rsidRPr="002F6691">
              <w:rPr>
                <w:sz w:val="16"/>
                <w:szCs w:val="16"/>
              </w:rPr>
              <w:t>(</w:t>
            </w:r>
            <w:proofErr w:type="gramStart"/>
            <w:r w:rsidRPr="002F6691">
              <w:rPr>
                <w:sz w:val="16"/>
                <w:szCs w:val="16"/>
              </w:rPr>
              <w:t>as</w:t>
            </w:r>
            <w:proofErr w:type="gramEnd"/>
            <w:r w:rsidRPr="002F6691">
              <w:rPr>
                <w:sz w:val="16"/>
                <w:szCs w:val="16"/>
              </w:rPr>
              <w:t xml:space="preserve"> you want them listed in the programme)</w:t>
            </w:r>
          </w:p>
        </w:tc>
        <w:tc>
          <w:tcPr>
            <w:tcW w:w="6913" w:type="dxa"/>
          </w:tcPr>
          <w:p w14:paraId="42F4E15F" w14:textId="34AB1476" w:rsidR="002F6691" w:rsidRDefault="0046065F" w:rsidP="00237F58">
            <w:r>
              <w:t>Michelle Riba</w:t>
            </w:r>
            <w:r w:rsidR="00817F9C">
              <w:t>, MD</w:t>
            </w:r>
          </w:p>
          <w:p w14:paraId="223CD5C6" w14:textId="2066CC74" w:rsidR="00817F9C" w:rsidRDefault="00817F9C" w:rsidP="00237F58">
            <w:r>
              <w:t xml:space="preserve">In partnership with Luigi Grassi, </w:t>
            </w:r>
            <w:proofErr w:type="gramStart"/>
            <w:r>
              <w:t>MD</w:t>
            </w:r>
            <w:proofErr w:type="gramEnd"/>
            <w:r>
              <w:t xml:space="preserve"> and Daniel McFarland, DO</w:t>
            </w:r>
          </w:p>
          <w:p w14:paraId="033B5A93" w14:textId="633414D2" w:rsidR="00817F9C" w:rsidRDefault="00817F9C" w:rsidP="00237F58">
            <w:r>
              <w:t xml:space="preserve">World Psychiatric Association Section on </w:t>
            </w:r>
            <w:proofErr w:type="spellStart"/>
            <w:r>
              <w:t>PsychOncology</w:t>
            </w:r>
            <w:proofErr w:type="spellEnd"/>
            <w:r>
              <w:t xml:space="preserve"> and Palliative Care</w:t>
            </w:r>
          </w:p>
          <w:p w14:paraId="0316B731" w14:textId="2518C972" w:rsidR="00817F9C" w:rsidRDefault="00817F9C" w:rsidP="00237F58"/>
        </w:tc>
      </w:tr>
      <w:tr w:rsidR="002F6691" w14:paraId="0D9D2126" w14:textId="77777777" w:rsidTr="00B50A34">
        <w:tc>
          <w:tcPr>
            <w:tcW w:w="1995" w:type="dxa"/>
            <w:shd w:val="clear" w:color="auto" w:fill="FFF2CC" w:themeFill="accent4" w:themeFillTint="33"/>
          </w:tcPr>
          <w:p w14:paraId="256269EF" w14:textId="41233603" w:rsidR="002F6691" w:rsidRPr="003C7393" w:rsidRDefault="002F6691" w:rsidP="00237F58">
            <w:pPr>
              <w:rPr>
                <w:b/>
              </w:rPr>
            </w:pPr>
            <w:r>
              <w:rPr>
                <w:b/>
              </w:rPr>
              <w:t xml:space="preserve">Date and time of your </w:t>
            </w:r>
            <w:r w:rsidR="00B50A34">
              <w:rPr>
                <w:b/>
              </w:rPr>
              <w:t xml:space="preserve">innovative practice </w:t>
            </w:r>
            <w:r>
              <w:rPr>
                <w:b/>
              </w:rPr>
              <w:t>session</w:t>
            </w:r>
          </w:p>
        </w:tc>
        <w:tc>
          <w:tcPr>
            <w:tcW w:w="6913" w:type="dxa"/>
          </w:tcPr>
          <w:p w14:paraId="3104B446" w14:textId="77777777" w:rsidR="002F6691" w:rsidRDefault="0046065F" w:rsidP="00237F58">
            <w:r>
              <w:t>Thursday 30 July 2022</w:t>
            </w:r>
          </w:p>
          <w:p w14:paraId="377F9B8D" w14:textId="77777777" w:rsidR="0046065F" w:rsidRDefault="0046065F" w:rsidP="00237F58">
            <w:r>
              <w:t xml:space="preserve">14:00-14:30hrs </w:t>
            </w:r>
          </w:p>
          <w:p w14:paraId="4B86CE17" w14:textId="680C35FA" w:rsidR="0046065F" w:rsidRDefault="0046065F" w:rsidP="00237F58"/>
        </w:tc>
      </w:tr>
      <w:tr w:rsidR="002F6691" w14:paraId="35FF93BD" w14:textId="77777777" w:rsidTr="00B50A34">
        <w:tc>
          <w:tcPr>
            <w:tcW w:w="1995" w:type="dxa"/>
            <w:shd w:val="clear" w:color="auto" w:fill="FFF2CC" w:themeFill="accent4" w:themeFillTint="33"/>
          </w:tcPr>
          <w:p w14:paraId="600D6BA5" w14:textId="2973296C" w:rsidR="002F6691" w:rsidRPr="003C7393" w:rsidRDefault="002F6691" w:rsidP="00237F58">
            <w:pPr>
              <w:rPr>
                <w:b/>
              </w:rPr>
            </w:pPr>
            <w:r>
              <w:rPr>
                <w:b/>
              </w:rPr>
              <w:t>Duration</w:t>
            </w:r>
          </w:p>
        </w:tc>
        <w:tc>
          <w:tcPr>
            <w:tcW w:w="6913" w:type="dxa"/>
          </w:tcPr>
          <w:p w14:paraId="7DE785A9" w14:textId="222465F0" w:rsidR="002F6691" w:rsidRDefault="00B50A34" w:rsidP="00237F58">
            <w:r>
              <w:t>3</w:t>
            </w:r>
            <w:r w:rsidR="002F6691">
              <w:t>0 mins</w:t>
            </w:r>
            <w:r w:rsidR="003E30E5">
              <w:t xml:space="preserve"> workshop </w:t>
            </w:r>
          </w:p>
        </w:tc>
      </w:tr>
      <w:tr w:rsidR="002F6691" w14:paraId="7C1E94FC" w14:textId="77777777" w:rsidTr="00B50A34">
        <w:tc>
          <w:tcPr>
            <w:tcW w:w="1995" w:type="dxa"/>
            <w:shd w:val="clear" w:color="auto" w:fill="FFF2CC" w:themeFill="accent4" w:themeFillTint="33"/>
          </w:tcPr>
          <w:p w14:paraId="28D39081" w14:textId="77777777" w:rsidR="002F6691" w:rsidRDefault="002F6691" w:rsidP="00237F58">
            <w:pPr>
              <w:rPr>
                <w:b/>
              </w:rPr>
            </w:pPr>
            <w:r w:rsidRPr="003C7393">
              <w:rPr>
                <w:b/>
              </w:rPr>
              <w:t xml:space="preserve">Proposed title </w:t>
            </w:r>
          </w:p>
          <w:p w14:paraId="575B6C58" w14:textId="77777777" w:rsidR="002F6691" w:rsidRPr="002F6691" w:rsidRDefault="002F6691" w:rsidP="00237F58">
            <w:pPr>
              <w:rPr>
                <w:sz w:val="16"/>
                <w:szCs w:val="16"/>
              </w:rPr>
            </w:pPr>
            <w:r w:rsidRPr="002F6691">
              <w:rPr>
                <w:sz w:val="16"/>
                <w:szCs w:val="16"/>
              </w:rPr>
              <w:t>(</w:t>
            </w:r>
            <w:proofErr w:type="gramStart"/>
            <w:r w:rsidRPr="002F6691">
              <w:rPr>
                <w:sz w:val="16"/>
                <w:szCs w:val="16"/>
              </w:rPr>
              <w:t>please</w:t>
            </w:r>
            <w:proofErr w:type="gramEnd"/>
            <w:r w:rsidRPr="002F6691">
              <w:rPr>
                <w:sz w:val="16"/>
                <w:szCs w:val="16"/>
              </w:rPr>
              <w:t xml:space="preserve"> complete)</w:t>
            </w:r>
          </w:p>
        </w:tc>
        <w:tc>
          <w:tcPr>
            <w:tcW w:w="6913" w:type="dxa"/>
          </w:tcPr>
          <w:p w14:paraId="695850BF" w14:textId="03D3182C" w:rsidR="002F6691" w:rsidRDefault="0046065F" w:rsidP="00237F58">
            <w:r>
              <w:t xml:space="preserve">Innovative practice – cancer and </w:t>
            </w:r>
            <w:r w:rsidR="00E8022C">
              <w:t xml:space="preserve">severe </w:t>
            </w:r>
            <w:r>
              <w:t xml:space="preserve">mental illness </w:t>
            </w:r>
          </w:p>
        </w:tc>
      </w:tr>
      <w:tr w:rsidR="002F6691" w14:paraId="71A32C05" w14:textId="77777777" w:rsidTr="00B50A34">
        <w:tc>
          <w:tcPr>
            <w:tcW w:w="1995" w:type="dxa"/>
            <w:shd w:val="clear" w:color="auto" w:fill="FFF2CC" w:themeFill="accent4" w:themeFillTint="33"/>
          </w:tcPr>
          <w:p w14:paraId="3C469370" w14:textId="77777777" w:rsidR="002F6691" w:rsidRDefault="002F6691" w:rsidP="00237F58">
            <w:pPr>
              <w:rPr>
                <w:b/>
              </w:rPr>
            </w:pPr>
            <w:r w:rsidRPr="003C7393">
              <w:rPr>
                <w:b/>
              </w:rPr>
              <w:t>Learning Objective</w:t>
            </w:r>
            <w:r>
              <w:rPr>
                <w:b/>
              </w:rPr>
              <w:t>s</w:t>
            </w:r>
          </w:p>
          <w:p w14:paraId="7A930E52" w14:textId="77777777" w:rsidR="002F6691" w:rsidRPr="002F6691" w:rsidRDefault="002F6691" w:rsidP="00237F58">
            <w:pPr>
              <w:rPr>
                <w:b/>
                <w:sz w:val="16"/>
                <w:szCs w:val="16"/>
              </w:rPr>
            </w:pPr>
            <w:r w:rsidRPr="002F6691">
              <w:rPr>
                <w:sz w:val="16"/>
                <w:szCs w:val="16"/>
              </w:rPr>
              <w:t>(</w:t>
            </w:r>
            <w:proofErr w:type="gramStart"/>
            <w:r w:rsidRPr="002F6691">
              <w:rPr>
                <w:sz w:val="16"/>
                <w:szCs w:val="16"/>
              </w:rPr>
              <w:t>please</w:t>
            </w:r>
            <w:proofErr w:type="gramEnd"/>
            <w:r w:rsidRPr="002F6691">
              <w:rPr>
                <w:sz w:val="16"/>
                <w:szCs w:val="16"/>
              </w:rPr>
              <w:t xml:space="preserve"> complete)</w:t>
            </w:r>
            <w:r w:rsidRPr="002F6691">
              <w:rPr>
                <w:b/>
                <w:sz w:val="16"/>
                <w:szCs w:val="16"/>
              </w:rPr>
              <w:t xml:space="preserve"> </w:t>
            </w:r>
          </w:p>
        </w:tc>
        <w:tc>
          <w:tcPr>
            <w:tcW w:w="6913" w:type="dxa"/>
          </w:tcPr>
          <w:p w14:paraId="56A8D083" w14:textId="7673C134" w:rsidR="002F6691" w:rsidRDefault="00990300" w:rsidP="00E8022C">
            <w:pPr>
              <w:pStyle w:val="ListParagraph"/>
              <w:numPr>
                <w:ilvl w:val="0"/>
                <w:numId w:val="1"/>
              </w:numPr>
            </w:pPr>
            <w:r>
              <w:t>R</w:t>
            </w:r>
            <w:r w:rsidR="00E8022C">
              <w:t>eview the prevalence of severe mental illness</w:t>
            </w:r>
            <w:r w:rsidR="00817F9C">
              <w:t xml:space="preserve"> </w:t>
            </w:r>
            <w:r w:rsidR="00E8022C">
              <w:t xml:space="preserve">(SMI) and review the literature in cancer screening, incidence, </w:t>
            </w:r>
            <w:proofErr w:type="gramStart"/>
            <w:r w:rsidR="00E8022C">
              <w:t>mor</w:t>
            </w:r>
            <w:r w:rsidR="00817F9C">
              <w:t>t</w:t>
            </w:r>
            <w:r w:rsidR="00E8022C">
              <w:t>ality</w:t>
            </w:r>
            <w:proofErr w:type="gramEnd"/>
            <w:r w:rsidR="00E8022C">
              <w:t xml:space="preserve"> and palliative care in SMI</w:t>
            </w:r>
          </w:p>
          <w:p w14:paraId="77D55CB1" w14:textId="284312D9" w:rsidR="00E8022C" w:rsidRDefault="00990300" w:rsidP="00990300">
            <w:pPr>
              <w:pStyle w:val="ListParagraph"/>
              <w:numPr>
                <w:ilvl w:val="0"/>
                <w:numId w:val="1"/>
              </w:numPr>
            </w:pPr>
            <w:r>
              <w:t>D</w:t>
            </w:r>
            <w:r w:rsidR="00E8022C">
              <w:t xml:space="preserve">iscuss the problems of stigma and </w:t>
            </w:r>
            <w:proofErr w:type="gramStart"/>
            <w:r w:rsidR="00E8022C">
              <w:t>discrimination ,</w:t>
            </w:r>
            <w:proofErr w:type="gramEnd"/>
            <w:r w:rsidR="00E8022C">
              <w:t xml:space="preserve"> </w:t>
            </w:r>
            <w:r>
              <w:t>and other significant problems that contribute to disparity in care and outcomes</w:t>
            </w:r>
          </w:p>
          <w:p w14:paraId="7699496F" w14:textId="46440AD0" w:rsidR="00990300" w:rsidRDefault="00990300" w:rsidP="00E8022C">
            <w:pPr>
              <w:pStyle w:val="ListParagraph"/>
              <w:numPr>
                <w:ilvl w:val="0"/>
                <w:numId w:val="1"/>
              </w:numPr>
            </w:pPr>
            <w:r>
              <w:t xml:space="preserve">Review the role of </w:t>
            </w:r>
            <w:proofErr w:type="spellStart"/>
            <w:r>
              <w:t>Psychoncology</w:t>
            </w:r>
            <w:proofErr w:type="spellEnd"/>
            <w:r>
              <w:t xml:space="preserve"> in integrating the recommendations of the World Health Organization in improving the links between oncology and mental health for this vulnerable group of people </w:t>
            </w:r>
          </w:p>
        </w:tc>
      </w:tr>
      <w:tr w:rsidR="002F6691" w14:paraId="6714194B" w14:textId="77777777" w:rsidTr="00B50A34">
        <w:tc>
          <w:tcPr>
            <w:tcW w:w="1995" w:type="dxa"/>
            <w:shd w:val="clear" w:color="auto" w:fill="FFF2CC" w:themeFill="accent4" w:themeFillTint="33"/>
          </w:tcPr>
          <w:p w14:paraId="1BDCB008" w14:textId="77777777" w:rsidR="002F6691" w:rsidRDefault="002F6691" w:rsidP="00237F58">
            <w:pPr>
              <w:rPr>
                <w:b/>
              </w:rPr>
            </w:pPr>
            <w:r>
              <w:rPr>
                <w:b/>
              </w:rPr>
              <w:t>Abstract</w:t>
            </w:r>
          </w:p>
          <w:p w14:paraId="7C59F241" w14:textId="77777777" w:rsidR="002F6691" w:rsidRPr="002F6691" w:rsidRDefault="002F6691" w:rsidP="00237F58">
            <w:pPr>
              <w:rPr>
                <w:sz w:val="16"/>
                <w:szCs w:val="16"/>
              </w:rPr>
            </w:pPr>
            <w:r w:rsidRPr="002F6691">
              <w:rPr>
                <w:sz w:val="16"/>
                <w:szCs w:val="16"/>
              </w:rPr>
              <w:t>(</w:t>
            </w:r>
            <w:proofErr w:type="gramStart"/>
            <w:r w:rsidRPr="002F6691">
              <w:rPr>
                <w:sz w:val="16"/>
                <w:szCs w:val="16"/>
              </w:rPr>
              <w:t>max</w:t>
            </w:r>
            <w:proofErr w:type="gramEnd"/>
            <w:r w:rsidRPr="002F6691">
              <w:rPr>
                <w:sz w:val="16"/>
                <w:szCs w:val="16"/>
              </w:rPr>
              <w:t xml:space="preserve"> 500 words)</w:t>
            </w:r>
          </w:p>
        </w:tc>
        <w:tc>
          <w:tcPr>
            <w:tcW w:w="6913" w:type="dxa"/>
          </w:tcPr>
          <w:p w14:paraId="21AF8F2B" w14:textId="51C7E6BE" w:rsidR="002F6691" w:rsidRDefault="00990300" w:rsidP="00237F58">
            <w:r>
              <w:t>There are great disparities in health care for people with severe mental illness (SMI), such as schizophrenia, bipolar disorder, significant substance use disorder, etc. While the incidence of cancer and cancer mortality in people with SMI is uncertain, mortality for cancer in many studies has been demonstrated to be higher among people with SMI.</w:t>
            </w:r>
            <w:r w:rsidR="00456F86">
              <w:t xml:space="preserve"> Similarly, providing palliative care services to those with SMI is also lacking. This presentation will review the epidemiology, literature findings and providing possible mechanisms that are involved with the problems </w:t>
            </w:r>
          </w:p>
        </w:tc>
      </w:tr>
      <w:tr w:rsidR="002F6691" w14:paraId="2F1B8003" w14:textId="77777777" w:rsidTr="00B50A34">
        <w:tc>
          <w:tcPr>
            <w:tcW w:w="1995" w:type="dxa"/>
            <w:shd w:val="clear" w:color="auto" w:fill="FFF2CC" w:themeFill="accent4" w:themeFillTint="33"/>
          </w:tcPr>
          <w:p w14:paraId="091B46B0" w14:textId="77777777" w:rsidR="002F6691" w:rsidRDefault="002F6691" w:rsidP="00237F58">
            <w:pPr>
              <w:rPr>
                <w:b/>
              </w:rPr>
            </w:pPr>
            <w:r>
              <w:rPr>
                <w:b/>
              </w:rPr>
              <w:t>Key references or resources</w:t>
            </w:r>
          </w:p>
          <w:p w14:paraId="76738BC0" w14:textId="77777777" w:rsidR="002F6691" w:rsidRPr="002F6691" w:rsidRDefault="002F6691" w:rsidP="00237F58">
            <w:pPr>
              <w:rPr>
                <w:sz w:val="16"/>
                <w:szCs w:val="16"/>
              </w:rPr>
            </w:pPr>
            <w:r w:rsidRPr="002F6691">
              <w:rPr>
                <w:sz w:val="16"/>
                <w:szCs w:val="16"/>
              </w:rPr>
              <w:t>(</w:t>
            </w:r>
            <w:proofErr w:type="gramStart"/>
            <w:r w:rsidRPr="002F6691">
              <w:rPr>
                <w:sz w:val="16"/>
                <w:szCs w:val="16"/>
              </w:rPr>
              <w:t>maximum</w:t>
            </w:r>
            <w:proofErr w:type="gramEnd"/>
            <w:r w:rsidRPr="002F6691">
              <w:rPr>
                <w:sz w:val="16"/>
                <w:szCs w:val="16"/>
              </w:rPr>
              <w:t xml:space="preserve"> five)</w:t>
            </w:r>
          </w:p>
        </w:tc>
        <w:tc>
          <w:tcPr>
            <w:tcW w:w="6913" w:type="dxa"/>
          </w:tcPr>
          <w:p w14:paraId="11454104" w14:textId="77777777" w:rsidR="002F6691" w:rsidRDefault="00456F86" w:rsidP="00237F58">
            <w:r>
              <w:t xml:space="preserve">1.Grassi L, Riba M: Cancer and severe mental illness: Bi-directional problems and potential solutions. </w:t>
            </w:r>
            <w:r w:rsidRPr="00456F86">
              <w:rPr>
                <w:i/>
                <w:iCs/>
              </w:rPr>
              <w:t>Psycho</w:t>
            </w:r>
            <w:r>
              <w:t>-</w:t>
            </w:r>
            <w:r w:rsidRPr="00456F86">
              <w:rPr>
                <w:i/>
                <w:iCs/>
              </w:rPr>
              <w:t>Oncology.</w:t>
            </w:r>
            <w:r>
              <w:t xml:space="preserve"> </w:t>
            </w:r>
            <w:proofErr w:type="gramStart"/>
            <w:r>
              <w:t>2020;29:1445</w:t>
            </w:r>
            <w:proofErr w:type="gramEnd"/>
            <w:r>
              <w:t>-1451</w:t>
            </w:r>
          </w:p>
          <w:p w14:paraId="529CB8F5" w14:textId="77777777" w:rsidR="00456F86" w:rsidRDefault="00456F86" w:rsidP="00237F58">
            <w:r>
              <w:t xml:space="preserve">2. </w:t>
            </w:r>
            <w:proofErr w:type="spellStart"/>
            <w:r>
              <w:t>Momen</w:t>
            </w:r>
            <w:proofErr w:type="spellEnd"/>
            <w:r>
              <w:t xml:space="preserve"> NC, Plana-Ripoll O, </w:t>
            </w:r>
            <w:proofErr w:type="spellStart"/>
            <w:r>
              <w:t>Agerbo</w:t>
            </w:r>
            <w:proofErr w:type="spellEnd"/>
            <w:r>
              <w:t xml:space="preserve"> E, al. Association between mental disorders and subsequent medical conditions. </w:t>
            </w:r>
            <w:r w:rsidRPr="00456F86">
              <w:rPr>
                <w:i/>
                <w:iCs/>
              </w:rPr>
              <w:t xml:space="preserve">N </w:t>
            </w:r>
            <w:proofErr w:type="spellStart"/>
            <w:r w:rsidRPr="00456F86">
              <w:rPr>
                <w:i/>
                <w:iCs/>
              </w:rPr>
              <w:t>Engl</w:t>
            </w:r>
            <w:proofErr w:type="spellEnd"/>
            <w:r w:rsidRPr="00456F86">
              <w:rPr>
                <w:i/>
                <w:iCs/>
              </w:rPr>
              <w:t xml:space="preserve"> Med J.</w:t>
            </w:r>
            <w:r>
              <w:t xml:space="preserve"> 2020; 382(18):1721-1731</w:t>
            </w:r>
          </w:p>
          <w:p w14:paraId="298F8A59" w14:textId="77777777" w:rsidR="00456F86" w:rsidRDefault="00456F86" w:rsidP="00237F58">
            <w:pPr>
              <w:rPr>
                <w:i/>
                <w:iCs/>
              </w:rPr>
            </w:pPr>
            <w:r>
              <w:t xml:space="preserve">3. </w:t>
            </w:r>
            <w:r w:rsidR="0018446B">
              <w:t xml:space="preserve">Flores EJ, Park ER&lt; Irwin KE: Improving lung cancer screening access for individual with serious mental illness. </w:t>
            </w:r>
            <w:r w:rsidR="0018446B">
              <w:rPr>
                <w:i/>
                <w:iCs/>
              </w:rPr>
              <w:t xml:space="preserve">J Am Coll </w:t>
            </w:r>
            <w:proofErr w:type="spellStart"/>
            <w:r w:rsidR="0018446B">
              <w:rPr>
                <w:i/>
                <w:iCs/>
              </w:rPr>
              <w:t>Radiol</w:t>
            </w:r>
            <w:proofErr w:type="spellEnd"/>
            <w:r w:rsidR="0018446B">
              <w:rPr>
                <w:i/>
                <w:iCs/>
              </w:rPr>
              <w:t>. 2019;16 (4pt B):596-600</w:t>
            </w:r>
          </w:p>
          <w:p w14:paraId="49C53F55" w14:textId="54BC35EB" w:rsidR="0018446B" w:rsidRPr="0018446B" w:rsidRDefault="0018446B" w:rsidP="00237F58">
            <w:r>
              <w:t xml:space="preserve">4. Sheridan AJ: Palliative care for people with serious mental illnesses. </w:t>
            </w:r>
            <w:r>
              <w:rPr>
                <w:i/>
                <w:iCs/>
              </w:rPr>
              <w:t xml:space="preserve">Lancet Public Health. </w:t>
            </w:r>
            <w:r>
              <w:t>2019; 4 (11</w:t>
            </w:r>
            <w:proofErr w:type="gramStart"/>
            <w:r>
              <w:t>):e</w:t>
            </w:r>
            <w:proofErr w:type="gramEnd"/>
            <w:r>
              <w:t>545-e546</w:t>
            </w:r>
          </w:p>
        </w:tc>
      </w:tr>
    </w:tbl>
    <w:p w14:paraId="74C8DADB" w14:textId="77777777" w:rsidR="002F6691" w:rsidRDefault="002F6691"/>
    <w:sectPr w:rsidR="002F6691" w:rsidSect="002F6691">
      <w:headerReference w:type="default" r:id="rId7"/>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9241" w14:textId="77777777" w:rsidR="00FB5A7E" w:rsidRDefault="00FB5A7E" w:rsidP="0023389E">
      <w:pPr>
        <w:spacing w:after="0" w:line="240" w:lineRule="auto"/>
      </w:pPr>
      <w:r>
        <w:separator/>
      </w:r>
    </w:p>
  </w:endnote>
  <w:endnote w:type="continuationSeparator" w:id="0">
    <w:p w14:paraId="5A604F55" w14:textId="77777777" w:rsidR="00FB5A7E" w:rsidRDefault="00FB5A7E" w:rsidP="0023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0797" w14:textId="77777777" w:rsidR="00FB5A7E" w:rsidRDefault="00FB5A7E" w:rsidP="0023389E">
      <w:pPr>
        <w:spacing w:after="0" w:line="240" w:lineRule="auto"/>
      </w:pPr>
      <w:r>
        <w:separator/>
      </w:r>
    </w:p>
  </w:footnote>
  <w:footnote w:type="continuationSeparator" w:id="0">
    <w:p w14:paraId="349B3470" w14:textId="77777777" w:rsidR="00FB5A7E" w:rsidRDefault="00FB5A7E" w:rsidP="00233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67FA" w14:textId="4286C5B7" w:rsidR="003E30E5" w:rsidRDefault="003E30E5">
    <w:pPr>
      <w:pStyle w:val="Header"/>
    </w:pPr>
    <w:r>
      <w:rPr>
        <w:noProof/>
      </w:rPr>
      <w:drawing>
        <wp:inline distT="0" distB="0" distL="0" distR="0" wp14:anchorId="475BC530" wp14:editId="1EBA09E1">
          <wp:extent cx="5731510" cy="1045845"/>
          <wp:effectExtent l="0" t="0" r="254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45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2131E"/>
    <w:multiLevelType w:val="hybridMultilevel"/>
    <w:tmpl w:val="C73C0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9E"/>
    <w:rsid w:val="001747C6"/>
    <w:rsid w:val="0018446B"/>
    <w:rsid w:val="001B4B03"/>
    <w:rsid w:val="0023389E"/>
    <w:rsid w:val="002F6691"/>
    <w:rsid w:val="003C7393"/>
    <w:rsid w:val="003E30E5"/>
    <w:rsid w:val="003F4FFB"/>
    <w:rsid w:val="00456F86"/>
    <w:rsid w:val="0046065F"/>
    <w:rsid w:val="004628E9"/>
    <w:rsid w:val="00524415"/>
    <w:rsid w:val="006B3E7F"/>
    <w:rsid w:val="006C417D"/>
    <w:rsid w:val="00700D7E"/>
    <w:rsid w:val="007103EF"/>
    <w:rsid w:val="00817F9C"/>
    <w:rsid w:val="00990300"/>
    <w:rsid w:val="009B1DE2"/>
    <w:rsid w:val="00A65015"/>
    <w:rsid w:val="00A85FFA"/>
    <w:rsid w:val="00AA2188"/>
    <w:rsid w:val="00AC47DA"/>
    <w:rsid w:val="00B01802"/>
    <w:rsid w:val="00B15AD5"/>
    <w:rsid w:val="00B30B13"/>
    <w:rsid w:val="00B50A34"/>
    <w:rsid w:val="00B526F9"/>
    <w:rsid w:val="00B61CF9"/>
    <w:rsid w:val="00BA209D"/>
    <w:rsid w:val="00C347E8"/>
    <w:rsid w:val="00CD5387"/>
    <w:rsid w:val="00D501A2"/>
    <w:rsid w:val="00D60C8C"/>
    <w:rsid w:val="00DB23A5"/>
    <w:rsid w:val="00DF3AF7"/>
    <w:rsid w:val="00E8022C"/>
    <w:rsid w:val="00E80A75"/>
    <w:rsid w:val="00EA7532"/>
    <w:rsid w:val="00EA7F08"/>
    <w:rsid w:val="00FB5A7E"/>
    <w:rsid w:val="00FD4EB7"/>
    <w:rsid w:val="00FF2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54994"/>
  <w15:docId w15:val="{0D956DF4-4D66-4285-ADEF-02424637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89E"/>
  </w:style>
  <w:style w:type="paragraph" w:styleId="Footer">
    <w:name w:val="footer"/>
    <w:basedOn w:val="Normal"/>
    <w:link w:val="FooterChar"/>
    <w:uiPriority w:val="99"/>
    <w:unhideWhenUsed/>
    <w:rsid w:val="00233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89E"/>
  </w:style>
  <w:style w:type="paragraph" w:styleId="BalloonText">
    <w:name w:val="Balloon Text"/>
    <w:basedOn w:val="Normal"/>
    <w:link w:val="BalloonTextChar"/>
    <w:uiPriority w:val="99"/>
    <w:semiHidden/>
    <w:unhideWhenUsed/>
    <w:rsid w:val="00BA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09D"/>
    <w:rPr>
      <w:rFonts w:ascii="Tahoma" w:hAnsi="Tahoma" w:cs="Tahoma"/>
      <w:sz w:val="16"/>
      <w:szCs w:val="16"/>
    </w:rPr>
  </w:style>
  <w:style w:type="paragraph" w:styleId="ListParagraph">
    <w:name w:val="List Paragraph"/>
    <w:basedOn w:val="Normal"/>
    <w:uiPriority w:val="34"/>
    <w:qFormat/>
    <w:rsid w:val="00E80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gabby ivbijaro</dc:creator>
  <cp:lastModifiedBy>Lucja Kolkiewicz</cp:lastModifiedBy>
  <cp:revision>2</cp:revision>
  <cp:lastPrinted>2022-03-24T16:49:00Z</cp:lastPrinted>
  <dcterms:created xsi:type="dcterms:W3CDTF">2022-03-26T12:29:00Z</dcterms:created>
  <dcterms:modified xsi:type="dcterms:W3CDTF">2022-03-26T12:29:00Z</dcterms:modified>
</cp:coreProperties>
</file>